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8BC93" w14:textId="77777777" w:rsidR="00E23896" w:rsidRPr="009F6B83" w:rsidRDefault="00E23896" w:rsidP="00E23896">
      <w:pPr>
        <w:jc w:val="both"/>
        <w:rPr>
          <w:lang w:val="en-GB"/>
        </w:rPr>
      </w:pPr>
      <w:r w:rsidRPr="009F6B83">
        <w:rPr>
          <w:lang w:val="en-GB"/>
        </w:rPr>
        <w:t xml:space="preserve">Related to the Clean Hydrogen Partnership call: </w:t>
      </w:r>
      <w:hyperlink r:id="rId5" w:history="1">
        <w:r w:rsidRPr="009F6B83">
          <w:rPr>
            <w:rStyle w:val="Hyperlink"/>
            <w:lang w:val="en-GB"/>
          </w:rPr>
          <w:t>https://www.clean-hydrogen.europ</w:t>
        </w:r>
        <w:r w:rsidRPr="009F6B83">
          <w:rPr>
            <w:rStyle w:val="Hyperlink"/>
            <w:lang w:val="en-GB"/>
          </w:rPr>
          <w:t>a</w:t>
        </w:r>
        <w:r w:rsidRPr="009F6B83">
          <w:rPr>
            <w:rStyle w:val="Hyperlink"/>
            <w:lang w:val="en-GB"/>
          </w:rPr>
          <w:t>.eu/media/news/call-proposals-europe-investing-eu3005-million-clean-hydrogen-technologies-2022-02-28_en</w:t>
        </w:r>
      </w:hyperlink>
      <w:r w:rsidRPr="009F6B83">
        <w:rPr>
          <w:lang w:val="en-GB"/>
        </w:rPr>
        <w:t>, as well as on the basis of the signed Letter of Intent between the State Secretary at the Ministry of Infrastructure of the Republic of Slovenia, the State Secretary at the Ministry of the Economy and Sustainable Development of the Republic of Croatia and the President of the Autonomous Region of Friuli-Venezia Giulia. we provide you with the attached questionnaire.</w:t>
      </w:r>
    </w:p>
    <w:p w14:paraId="7A571543" w14:textId="77777777" w:rsidR="00E23896" w:rsidRPr="009F6B83" w:rsidRDefault="00E23896" w:rsidP="00E23896">
      <w:pPr>
        <w:jc w:val="both"/>
        <w:rPr>
          <w:lang w:val="en-GB"/>
        </w:rPr>
      </w:pPr>
    </w:p>
    <w:p w14:paraId="79D79E94" w14:textId="77777777" w:rsidR="00E23896" w:rsidRPr="009F6B83" w:rsidRDefault="00E23896" w:rsidP="00E23896">
      <w:pPr>
        <w:jc w:val="both"/>
        <w:rPr>
          <w:lang w:val="en-GB"/>
        </w:rPr>
      </w:pPr>
      <w:r w:rsidRPr="009F6B83">
        <w:rPr>
          <w:lang w:val="en-GB"/>
        </w:rPr>
        <w:t xml:space="preserve">The purpose of the questionnaire is to obtain basic information about the situation and your expectations in emerging "hydrogen projects". This information will be the starting point for the planned </w:t>
      </w:r>
      <w:r w:rsidR="00DF0978" w:rsidRPr="009F6B83">
        <w:rPr>
          <w:lang w:val="en-GB"/>
        </w:rPr>
        <w:t xml:space="preserve">analysis and/or mapping processes being led within the North Adriatic Joint working group. Further </w:t>
      </w:r>
      <w:r w:rsidRPr="009F6B83">
        <w:rPr>
          <w:lang w:val="en-GB"/>
        </w:rPr>
        <w:t xml:space="preserve">coordination of these activities </w:t>
      </w:r>
      <w:r w:rsidR="00DF0978" w:rsidRPr="009F6B83">
        <w:rPr>
          <w:lang w:val="en-GB"/>
        </w:rPr>
        <w:t xml:space="preserve">will be </w:t>
      </w:r>
      <w:r w:rsidR="009F6B83" w:rsidRPr="009F6B83">
        <w:rPr>
          <w:lang w:val="en-GB"/>
        </w:rPr>
        <w:t>continued</w:t>
      </w:r>
      <w:r w:rsidR="00DF0978" w:rsidRPr="009F6B83">
        <w:rPr>
          <w:lang w:val="en-GB"/>
        </w:rPr>
        <w:t xml:space="preserve"> with the </w:t>
      </w:r>
      <w:r w:rsidRPr="009F6B83">
        <w:rPr>
          <w:lang w:val="en-GB"/>
        </w:rPr>
        <w:t xml:space="preserve">representatives of </w:t>
      </w:r>
      <w:r w:rsidR="00DF0978" w:rsidRPr="009F6B83">
        <w:rPr>
          <w:lang w:val="en-GB"/>
        </w:rPr>
        <w:t xml:space="preserve">the Republic of Slovenia </w:t>
      </w:r>
      <w:r w:rsidRPr="009F6B83">
        <w:rPr>
          <w:lang w:val="en-GB"/>
        </w:rPr>
        <w:t xml:space="preserve">and </w:t>
      </w:r>
      <w:r w:rsidR="00DF0978" w:rsidRPr="009F6B83">
        <w:rPr>
          <w:lang w:val="en-GB"/>
        </w:rPr>
        <w:t xml:space="preserve">the </w:t>
      </w:r>
      <w:r w:rsidR="009F6B83" w:rsidRPr="009F6B83">
        <w:rPr>
          <w:lang w:val="en-GB"/>
        </w:rPr>
        <w:t>Autonomous</w:t>
      </w:r>
      <w:r w:rsidR="00DF0978" w:rsidRPr="009F6B83">
        <w:rPr>
          <w:lang w:val="en-GB"/>
        </w:rPr>
        <w:t xml:space="preserve"> region </w:t>
      </w:r>
      <w:r w:rsidRPr="009F6B83">
        <w:rPr>
          <w:lang w:val="en-GB"/>
        </w:rPr>
        <w:t>Friuli Venezia Giulia.</w:t>
      </w:r>
    </w:p>
    <w:p w14:paraId="5FEB7BB1" w14:textId="77777777" w:rsidR="0038761A" w:rsidRPr="009F6B83" w:rsidRDefault="0038761A" w:rsidP="008B1BFC">
      <w:pPr>
        <w:pStyle w:val="Default"/>
        <w:rPr>
          <w:lang w:val="en-GB"/>
        </w:rPr>
      </w:pPr>
    </w:p>
    <w:tbl>
      <w:tblPr>
        <w:tblStyle w:val="TableGrid"/>
        <w:tblW w:w="9067" w:type="dxa"/>
        <w:tblLook w:val="04A0" w:firstRow="1" w:lastRow="0" w:firstColumn="1" w:lastColumn="0" w:noHBand="0" w:noVBand="1"/>
      </w:tblPr>
      <w:tblGrid>
        <w:gridCol w:w="4531"/>
        <w:gridCol w:w="4536"/>
      </w:tblGrid>
      <w:tr w:rsidR="008B1BFC" w:rsidRPr="009F6B83" w14:paraId="1879C7A4" w14:textId="77777777" w:rsidTr="00085FE8">
        <w:tc>
          <w:tcPr>
            <w:tcW w:w="4531" w:type="dxa"/>
          </w:tcPr>
          <w:p w14:paraId="67F50CBD" w14:textId="77777777" w:rsidR="008B1BFC" w:rsidRPr="009F6B83" w:rsidRDefault="00CA0426" w:rsidP="008B1BFC">
            <w:pPr>
              <w:pStyle w:val="Default"/>
              <w:ind w:left="720"/>
              <w:jc w:val="both"/>
              <w:rPr>
                <w:lang w:val="en-GB"/>
              </w:rPr>
            </w:pPr>
            <w:r w:rsidRPr="009F6B83">
              <w:rPr>
                <w:lang w:val="en-GB"/>
              </w:rPr>
              <w:t>QUESTIONS</w:t>
            </w:r>
          </w:p>
        </w:tc>
        <w:tc>
          <w:tcPr>
            <w:tcW w:w="4536" w:type="dxa"/>
          </w:tcPr>
          <w:p w14:paraId="3EF6ADE4" w14:textId="77777777" w:rsidR="008B1BFC" w:rsidRPr="009F6B83" w:rsidRDefault="00CA0426" w:rsidP="000D47E2">
            <w:pPr>
              <w:pStyle w:val="Default"/>
              <w:ind w:left="-680" w:firstLine="709"/>
              <w:jc w:val="both"/>
              <w:rPr>
                <w:lang w:val="en-GB"/>
              </w:rPr>
            </w:pPr>
            <w:r w:rsidRPr="009F6B83">
              <w:rPr>
                <w:lang w:val="en-GB"/>
              </w:rPr>
              <w:t>ANSWERS</w:t>
            </w:r>
          </w:p>
        </w:tc>
      </w:tr>
      <w:tr w:rsidR="0038761A" w:rsidRPr="009F6B83" w14:paraId="74090C53" w14:textId="77777777" w:rsidTr="00085FE8">
        <w:tc>
          <w:tcPr>
            <w:tcW w:w="4531" w:type="dxa"/>
          </w:tcPr>
          <w:p w14:paraId="12ECA0D1" w14:textId="77777777" w:rsidR="0038761A" w:rsidRPr="009F6B83" w:rsidRDefault="008B1BFC">
            <w:pPr>
              <w:pStyle w:val="Default"/>
              <w:jc w:val="both"/>
              <w:rPr>
                <w:lang w:val="en-GB"/>
              </w:rPr>
            </w:pPr>
            <w:r w:rsidRPr="009F6B83">
              <w:rPr>
                <w:lang w:val="en-GB"/>
              </w:rPr>
              <w:t xml:space="preserve">1. </w:t>
            </w:r>
            <w:r w:rsidR="00E23896" w:rsidRPr="009F6B83">
              <w:rPr>
                <w:lang w:val="en-GB"/>
              </w:rPr>
              <w:t xml:space="preserve">Are you </w:t>
            </w:r>
            <w:r w:rsidR="00E23896" w:rsidRPr="009F6B83">
              <w:rPr>
                <w:b/>
                <w:lang w:val="en-GB"/>
              </w:rPr>
              <w:t>interested</w:t>
            </w:r>
            <w:r w:rsidR="00E23896" w:rsidRPr="009F6B83">
              <w:rPr>
                <w:lang w:val="en-GB"/>
              </w:rPr>
              <w:t xml:space="preserve"> in applying as stated in the above </w:t>
            </w:r>
            <w:r w:rsidR="00585158" w:rsidRPr="009F6B83">
              <w:rPr>
                <w:lang w:val="en-GB"/>
              </w:rPr>
              <w:t xml:space="preserve">stated </w:t>
            </w:r>
            <w:r w:rsidR="00085FE8" w:rsidRPr="009F6B83">
              <w:rPr>
                <w:lang w:val="en-GB"/>
              </w:rPr>
              <w:t>call</w:t>
            </w:r>
            <w:r w:rsidR="00E23896" w:rsidRPr="009F6B83">
              <w:rPr>
                <w:lang w:val="en-GB"/>
              </w:rPr>
              <w:t>?</w:t>
            </w:r>
          </w:p>
        </w:tc>
        <w:tc>
          <w:tcPr>
            <w:tcW w:w="4536" w:type="dxa"/>
          </w:tcPr>
          <w:p w14:paraId="1AE23B48" w14:textId="77777777" w:rsidR="0038761A" w:rsidRPr="009F6B83" w:rsidRDefault="0038761A" w:rsidP="003F56B5">
            <w:pPr>
              <w:pStyle w:val="Default"/>
              <w:jc w:val="both"/>
              <w:rPr>
                <w:lang w:val="en-GB"/>
              </w:rPr>
            </w:pPr>
          </w:p>
        </w:tc>
      </w:tr>
      <w:tr w:rsidR="0038761A" w:rsidRPr="009F6B83" w14:paraId="27D9D068" w14:textId="77777777" w:rsidTr="00085FE8">
        <w:tc>
          <w:tcPr>
            <w:tcW w:w="4531" w:type="dxa"/>
          </w:tcPr>
          <w:p w14:paraId="1A2ABDD2" w14:textId="77777777" w:rsidR="0038761A" w:rsidRPr="009F6B83" w:rsidRDefault="008B1BFC" w:rsidP="00E23896">
            <w:pPr>
              <w:pStyle w:val="Default"/>
              <w:jc w:val="both"/>
              <w:rPr>
                <w:lang w:val="en-GB"/>
              </w:rPr>
            </w:pPr>
            <w:r w:rsidRPr="009F6B83">
              <w:rPr>
                <w:lang w:val="en-GB"/>
              </w:rPr>
              <w:t xml:space="preserve">2. </w:t>
            </w:r>
            <w:r w:rsidR="00E23896" w:rsidRPr="009F6B83">
              <w:rPr>
                <w:lang w:val="en-GB"/>
              </w:rPr>
              <w:t xml:space="preserve">Which </w:t>
            </w:r>
            <w:r w:rsidR="00E23896" w:rsidRPr="009F6B83">
              <w:rPr>
                <w:b/>
                <w:lang w:val="en-GB"/>
              </w:rPr>
              <w:t>areas (investments)</w:t>
            </w:r>
            <w:r w:rsidR="00E23896" w:rsidRPr="009F6B83">
              <w:rPr>
                <w:lang w:val="en-GB"/>
              </w:rPr>
              <w:t xml:space="preserve"> are you interested in (production, distribution, storage, end use, ..) or in which </w:t>
            </w:r>
            <w:r w:rsidR="00E23896" w:rsidRPr="009F6B83">
              <w:rPr>
                <w:b/>
                <w:lang w:val="en-GB"/>
              </w:rPr>
              <w:t>sectors</w:t>
            </w:r>
            <w:r w:rsidR="00E23896" w:rsidRPr="009F6B83">
              <w:rPr>
                <w:lang w:val="en-GB"/>
              </w:rPr>
              <w:t xml:space="preserve"> (industry, energy, transport) do you intend to operate?</w:t>
            </w:r>
          </w:p>
        </w:tc>
        <w:tc>
          <w:tcPr>
            <w:tcW w:w="4536" w:type="dxa"/>
          </w:tcPr>
          <w:p w14:paraId="74C0E9E4" w14:textId="77777777" w:rsidR="0038761A" w:rsidRPr="009F6B83" w:rsidRDefault="0038761A" w:rsidP="003F56B5">
            <w:pPr>
              <w:pStyle w:val="Default"/>
              <w:jc w:val="both"/>
              <w:rPr>
                <w:lang w:val="en-GB"/>
              </w:rPr>
            </w:pPr>
          </w:p>
        </w:tc>
      </w:tr>
      <w:tr w:rsidR="0038761A" w:rsidRPr="009F6B83" w14:paraId="2F0A1CC6" w14:textId="77777777" w:rsidTr="00085FE8">
        <w:tc>
          <w:tcPr>
            <w:tcW w:w="4531" w:type="dxa"/>
          </w:tcPr>
          <w:p w14:paraId="6A1CF3EE" w14:textId="77777777" w:rsidR="0038761A" w:rsidRPr="009F6B83" w:rsidRDefault="008B1BFC" w:rsidP="00E23896">
            <w:pPr>
              <w:pStyle w:val="Default"/>
              <w:jc w:val="both"/>
              <w:rPr>
                <w:lang w:val="en-GB"/>
              </w:rPr>
            </w:pPr>
            <w:r w:rsidRPr="009F6B83">
              <w:rPr>
                <w:lang w:val="en-GB"/>
              </w:rPr>
              <w:t xml:space="preserve">3. </w:t>
            </w:r>
            <w:r w:rsidR="00E23896" w:rsidRPr="009F6B83">
              <w:rPr>
                <w:lang w:val="en-GB"/>
              </w:rPr>
              <w:t xml:space="preserve">Do you already have </w:t>
            </w:r>
            <w:r w:rsidR="00E23896" w:rsidRPr="009F6B83">
              <w:rPr>
                <w:b/>
                <w:lang w:val="en-GB"/>
              </w:rPr>
              <w:t>any projects</w:t>
            </w:r>
            <w:r w:rsidR="00E23896" w:rsidRPr="009F6B83">
              <w:rPr>
                <w:lang w:val="en-GB"/>
              </w:rPr>
              <w:t xml:space="preserve"> ready, at what </w:t>
            </w:r>
            <w:r w:rsidR="00E23896" w:rsidRPr="009F6B83">
              <w:rPr>
                <w:b/>
                <w:lang w:val="en-GB"/>
              </w:rPr>
              <w:t>stage</w:t>
            </w:r>
            <w:r w:rsidR="00E23896" w:rsidRPr="009F6B83">
              <w:rPr>
                <w:lang w:val="en-GB"/>
              </w:rPr>
              <w:t xml:space="preserve"> are</w:t>
            </w:r>
            <w:r w:rsidR="0016245B" w:rsidRPr="009F6B83">
              <w:rPr>
                <w:lang w:val="en-GB"/>
              </w:rPr>
              <w:t xml:space="preserve"> they and what are the time frames</w:t>
            </w:r>
            <w:r w:rsidR="00E23896" w:rsidRPr="009F6B83">
              <w:rPr>
                <w:lang w:val="en-GB"/>
              </w:rPr>
              <w:t>? If you have several scenarios, please present them!</w:t>
            </w:r>
          </w:p>
        </w:tc>
        <w:tc>
          <w:tcPr>
            <w:tcW w:w="4536" w:type="dxa"/>
          </w:tcPr>
          <w:p w14:paraId="73C6DC9B" w14:textId="77777777" w:rsidR="0038761A" w:rsidRPr="009F6B83" w:rsidRDefault="0038761A" w:rsidP="003F56B5">
            <w:pPr>
              <w:pStyle w:val="Default"/>
              <w:jc w:val="both"/>
              <w:rPr>
                <w:lang w:val="en-GB"/>
              </w:rPr>
            </w:pPr>
          </w:p>
        </w:tc>
      </w:tr>
      <w:tr w:rsidR="0038761A" w:rsidRPr="009F6B83" w14:paraId="52F503B0" w14:textId="77777777" w:rsidTr="00085FE8">
        <w:tc>
          <w:tcPr>
            <w:tcW w:w="4531" w:type="dxa"/>
          </w:tcPr>
          <w:p w14:paraId="31FE9226" w14:textId="77777777" w:rsidR="0038761A" w:rsidRPr="009F6B83" w:rsidRDefault="008B1BFC" w:rsidP="00E23896">
            <w:pPr>
              <w:pStyle w:val="Default"/>
              <w:jc w:val="both"/>
              <w:rPr>
                <w:lang w:val="en-GB"/>
              </w:rPr>
            </w:pPr>
            <w:r w:rsidRPr="009F6B83">
              <w:rPr>
                <w:lang w:val="en-GB"/>
              </w:rPr>
              <w:t xml:space="preserve">4. </w:t>
            </w:r>
            <w:r w:rsidR="00E23896" w:rsidRPr="009F6B83">
              <w:rPr>
                <w:lang w:val="en-GB"/>
              </w:rPr>
              <w:t xml:space="preserve">Where do you have planned </w:t>
            </w:r>
            <w:r w:rsidR="00E23896" w:rsidRPr="009F6B83">
              <w:rPr>
                <w:b/>
                <w:lang w:val="en-GB"/>
              </w:rPr>
              <w:t>locations</w:t>
            </w:r>
            <w:r w:rsidR="00E23896" w:rsidRPr="009F6B83">
              <w:rPr>
                <w:lang w:val="en-GB"/>
              </w:rPr>
              <w:t xml:space="preserve"> for these activities?</w:t>
            </w:r>
          </w:p>
        </w:tc>
        <w:tc>
          <w:tcPr>
            <w:tcW w:w="4536" w:type="dxa"/>
          </w:tcPr>
          <w:p w14:paraId="0E399AD1" w14:textId="77777777" w:rsidR="0038761A" w:rsidRPr="009F6B83" w:rsidRDefault="0038761A" w:rsidP="003F56B5">
            <w:pPr>
              <w:pStyle w:val="Default"/>
              <w:jc w:val="both"/>
              <w:rPr>
                <w:lang w:val="en-GB"/>
              </w:rPr>
            </w:pPr>
          </w:p>
        </w:tc>
      </w:tr>
      <w:tr w:rsidR="0038761A" w:rsidRPr="009F6B83" w14:paraId="3106E9DE" w14:textId="77777777" w:rsidTr="00085FE8">
        <w:tc>
          <w:tcPr>
            <w:tcW w:w="4531" w:type="dxa"/>
          </w:tcPr>
          <w:p w14:paraId="1C9B66E2" w14:textId="77777777" w:rsidR="0038761A" w:rsidRPr="009F6B83" w:rsidRDefault="008B1BFC" w:rsidP="00E23896">
            <w:pPr>
              <w:pStyle w:val="Default"/>
              <w:jc w:val="both"/>
              <w:rPr>
                <w:lang w:val="en-GB"/>
              </w:rPr>
            </w:pPr>
            <w:r w:rsidRPr="009F6B83">
              <w:rPr>
                <w:lang w:val="en-GB"/>
              </w:rPr>
              <w:t xml:space="preserve">5. </w:t>
            </w:r>
            <w:r w:rsidR="00E23896" w:rsidRPr="009F6B83">
              <w:rPr>
                <w:lang w:val="en-GB"/>
              </w:rPr>
              <w:t xml:space="preserve">How much </w:t>
            </w:r>
            <w:r w:rsidR="00E23896" w:rsidRPr="009F6B83">
              <w:rPr>
                <w:b/>
                <w:lang w:val="en-GB"/>
              </w:rPr>
              <w:t>co-financing</w:t>
            </w:r>
            <w:r w:rsidR="00E23896" w:rsidRPr="009F6B83">
              <w:rPr>
                <w:lang w:val="en-GB"/>
              </w:rPr>
              <w:t xml:space="preserve"> do you need to implement these projects and where do you see potential </w:t>
            </w:r>
            <w:r w:rsidR="00E23896" w:rsidRPr="009F6B83">
              <w:rPr>
                <w:b/>
                <w:lang w:val="en-GB"/>
              </w:rPr>
              <w:t>resources</w:t>
            </w:r>
            <w:r w:rsidR="00E23896" w:rsidRPr="009F6B83">
              <w:rPr>
                <w:lang w:val="en-GB"/>
              </w:rPr>
              <w:t>?</w:t>
            </w:r>
          </w:p>
        </w:tc>
        <w:tc>
          <w:tcPr>
            <w:tcW w:w="4536" w:type="dxa"/>
          </w:tcPr>
          <w:p w14:paraId="10C6ADD1" w14:textId="77777777" w:rsidR="0038761A" w:rsidRPr="009F6B83" w:rsidRDefault="0038761A" w:rsidP="003F56B5">
            <w:pPr>
              <w:pStyle w:val="Default"/>
              <w:jc w:val="both"/>
              <w:rPr>
                <w:lang w:val="en-GB"/>
              </w:rPr>
            </w:pPr>
          </w:p>
        </w:tc>
      </w:tr>
      <w:tr w:rsidR="0038761A" w:rsidRPr="009F6B83" w14:paraId="4490FAC9" w14:textId="77777777" w:rsidTr="00085FE8">
        <w:tc>
          <w:tcPr>
            <w:tcW w:w="4531" w:type="dxa"/>
          </w:tcPr>
          <w:p w14:paraId="7146B34D" w14:textId="77777777" w:rsidR="0038761A" w:rsidRPr="009F6B83" w:rsidRDefault="002B0155" w:rsidP="00E23896">
            <w:pPr>
              <w:pStyle w:val="Default"/>
              <w:jc w:val="both"/>
              <w:rPr>
                <w:lang w:val="en-GB"/>
              </w:rPr>
            </w:pPr>
            <w:r w:rsidRPr="009F6B83">
              <w:rPr>
                <w:lang w:val="en-GB"/>
              </w:rPr>
              <w:t>6</w:t>
            </w:r>
            <w:r w:rsidR="008B1BFC" w:rsidRPr="009F6B83">
              <w:rPr>
                <w:lang w:val="en-GB"/>
              </w:rPr>
              <w:t xml:space="preserve">. </w:t>
            </w:r>
            <w:r w:rsidR="00E23896" w:rsidRPr="009F6B83">
              <w:rPr>
                <w:lang w:val="en-GB"/>
              </w:rPr>
              <w:t xml:space="preserve">Do you see the possibility of </w:t>
            </w:r>
            <w:r w:rsidR="00E23896" w:rsidRPr="009F6B83">
              <w:rPr>
                <w:b/>
                <w:lang w:val="en-GB"/>
              </w:rPr>
              <w:t>connecting</w:t>
            </w:r>
            <w:r w:rsidR="00E23896" w:rsidRPr="009F6B83">
              <w:rPr>
                <w:lang w:val="en-GB"/>
              </w:rPr>
              <w:t xml:space="preserve"> with other stakeholders in this chain? With whom? In what way?</w:t>
            </w:r>
          </w:p>
        </w:tc>
        <w:tc>
          <w:tcPr>
            <w:tcW w:w="4536" w:type="dxa"/>
          </w:tcPr>
          <w:p w14:paraId="40598004" w14:textId="77777777" w:rsidR="0038761A" w:rsidRPr="009F6B83" w:rsidRDefault="0038761A" w:rsidP="003F56B5">
            <w:pPr>
              <w:pStyle w:val="Default"/>
              <w:jc w:val="both"/>
              <w:rPr>
                <w:lang w:val="en-GB"/>
              </w:rPr>
            </w:pPr>
          </w:p>
        </w:tc>
      </w:tr>
      <w:tr w:rsidR="0038761A" w:rsidRPr="009F6B83" w14:paraId="3FB4E858" w14:textId="77777777" w:rsidTr="00085FE8">
        <w:tc>
          <w:tcPr>
            <w:tcW w:w="4531" w:type="dxa"/>
          </w:tcPr>
          <w:p w14:paraId="08F1C8FD" w14:textId="77777777" w:rsidR="0038761A" w:rsidRPr="009F6B83" w:rsidRDefault="00994BD6" w:rsidP="00E23896">
            <w:pPr>
              <w:pStyle w:val="Default"/>
              <w:jc w:val="both"/>
              <w:rPr>
                <w:lang w:val="en-GB"/>
              </w:rPr>
            </w:pPr>
            <w:r w:rsidRPr="009F6B83">
              <w:rPr>
                <w:lang w:val="en-GB"/>
              </w:rPr>
              <w:t xml:space="preserve">7. </w:t>
            </w:r>
            <w:r w:rsidR="00E23896" w:rsidRPr="009F6B83">
              <w:rPr>
                <w:lang w:val="en-GB"/>
              </w:rPr>
              <w:t xml:space="preserve">What is the </w:t>
            </w:r>
            <w:r w:rsidR="00E23896" w:rsidRPr="009F6B83">
              <w:rPr>
                <w:b/>
                <w:lang w:val="en-GB"/>
              </w:rPr>
              <w:t>intended use</w:t>
            </w:r>
            <w:r w:rsidR="00E23896" w:rsidRPr="009F6B83">
              <w:rPr>
                <w:lang w:val="en-GB"/>
              </w:rPr>
              <w:t xml:space="preserve"> in production or distribution (quantitative assessment) and if you may already have data at what price ?.</w:t>
            </w:r>
          </w:p>
        </w:tc>
        <w:tc>
          <w:tcPr>
            <w:tcW w:w="4536" w:type="dxa"/>
          </w:tcPr>
          <w:p w14:paraId="3EB84ED4" w14:textId="77777777" w:rsidR="0038761A" w:rsidRPr="009F6B83" w:rsidRDefault="0038761A" w:rsidP="003F56B5">
            <w:pPr>
              <w:pStyle w:val="Default"/>
              <w:jc w:val="both"/>
              <w:rPr>
                <w:lang w:val="en-GB"/>
              </w:rPr>
            </w:pPr>
          </w:p>
        </w:tc>
      </w:tr>
      <w:tr w:rsidR="0038761A" w:rsidRPr="009F6B83" w14:paraId="61B9CA04" w14:textId="77777777" w:rsidTr="00085FE8">
        <w:trPr>
          <w:trHeight w:val="356"/>
        </w:trPr>
        <w:tc>
          <w:tcPr>
            <w:tcW w:w="4531" w:type="dxa"/>
          </w:tcPr>
          <w:p w14:paraId="1A423CD5" w14:textId="77777777" w:rsidR="0038761A" w:rsidRPr="009F6B83" w:rsidRDefault="00994BD6" w:rsidP="00E23896">
            <w:pPr>
              <w:pStyle w:val="Default"/>
              <w:jc w:val="both"/>
              <w:rPr>
                <w:lang w:val="en-GB"/>
              </w:rPr>
            </w:pPr>
            <w:r w:rsidRPr="009F6B83">
              <w:rPr>
                <w:lang w:val="en-GB"/>
              </w:rPr>
              <w:t xml:space="preserve">8. </w:t>
            </w:r>
            <w:r w:rsidR="00E23896" w:rsidRPr="009F6B83">
              <w:rPr>
                <w:lang w:val="en-GB"/>
              </w:rPr>
              <w:t xml:space="preserve">Other important </w:t>
            </w:r>
            <w:r w:rsidR="00E23896" w:rsidRPr="009F6B83">
              <w:rPr>
                <w:b/>
                <w:lang w:val="en-GB"/>
              </w:rPr>
              <w:t>information</w:t>
            </w:r>
            <w:r w:rsidR="00E23896" w:rsidRPr="009F6B83">
              <w:rPr>
                <w:lang w:val="en-GB"/>
              </w:rPr>
              <w:t xml:space="preserve"> (interests, warnings, ...)</w:t>
            </w:r>
          </w:p>
        </w:tc>
        <w:tc>
          <w:tcPr>
            <w:tcW w:w="4536" w:type="dxa"/>
          </w:tcPr>
          <w:p w14:paraId="7A246814" w14:textId="77777777" w:rsidR="0038761A" w:rsidRPr="009F6B83" w:rsidRDefault="0038761A" w:rsidP="003F56B5">
            <w:pPr>
              <w:pStyle w:val="Default"/>
              <w:jc w:val="both"/>
              <w:rPr>
                <w:lang w:val="en-GB"/>
              </w:rPr>
            </w:pPr>
          </w:p>
        </w:tc>
      </w:tr>
    </w:tbl>
    <w:p w14:paraId="2F87D3F2" w14:textId="77777777" w:rsidR="00D5114B" w:rsidRPr="009F6B83" w:rsidRDefault="00D5114B" w:rsidP="003F56B5">
      <w:pPr>
        <w:pStyle w:val="Default"/>
        <w:jc w:val="both"/>
        <w:rPr>
          <w:lang w:val="en-GB"/>
        </w:rPr>
      </w:pPr>
    </w:p>
    <w:p w14:paraId="08DAB240" w14:textId="6093F08F" w:rsidR="00CB2896" w:rsidRPr="009F6B83" w:rsidRDefault="00E23896">
      <w:pPr>
        <w:rPr>
          <w:lang w:val="en-GB"/>
        </w:rPr>
      </w:pPr>
      <w:r w:rsidRPr="009F6B83">
        <w:rPr>
          <w:lang w:val="en-GB"/>
        </w:rPr>
        <w:t xml:space="preserve">Please provide answers to the questionnaire no later than </w:t>
      </w:r>
      <w:r w:rsidR="001B7559" w:rsidRPr="009F6B83">
        <w:rPr>
          <w:lang w:val="en-GB"/>
        </w:rPr>
        <w:t>12</w:t>
      </w:r>
      <w:r w:rsidRPr="009F6B83">
        <w:rPr>
          <w:lang w:val="en-GB"/>
        </w:rPr>
        <w:t xml:space="preserve">.5. to e-mail addresses: </w:t>
      </w:r>
      <w:hyperlink r:id="rId6" w:history="1">
        <w:r w:rsidR="00B01F3F" w:rsidRPr="001F2476">
          <w:rPr>
            <w:rStyle w:val="Hyperlink"/>
            <w:lang w:val="en-GB"/>
          </w:rPr>
          <w:t>avaljak@hgk.hr</w:t>
        </w:r>
      </w:hyperlink>
      <w:r w:rsidR="00B01F3F">
        <w:rPr>
          <w:lang w:val="en-GB"/>
        </w:rPr>
        <w:t xml:space="preserve"> </w:t>
      </w:r>
      <w:r w:rsidR="00B01F3F">
        <w:rPr>
          <w:rStyle w:val="Hyperlink"/>
          <w:color w:val="FF0000"/>
          <w:lang w:val="en-GB"/>
        </w:rPr>
        <w:t xml:space="preserve"> </w:t>
      </w:r>
    </w:p>
    <w:p w14:paraId="48F4F1BA" w14:textId="77777777" w:rsidR="00E23896" w:rsidRPr="009F6B83" w:rsidRDefault="00E23896">
      <w:pPr>
        <w:rPr>
          <w:lang w:val="en-GB"/>
        </w:rPr>
      </w:pPr>
    </w:p>
    <w:p w14:paraId="77EA5A69" w14:textId="77777777" w:rsidR="00E23896" w:rsidRPr="009F6B83" w:rsidRDefault="00DF0978" w:rsidP="00167F02">
      <w:pPr>
        <w:jc w:val="both"/>
        <w:rPr>
          <w:i/>
          <w:lang w:val="en-GB"/>
        </w:rPr>
      </w:pPr>
      <w:r w:rsidRPr="009F6B83">
        <w:rPr>
          <w:i/>
          <w:lang w:val="en-GB"/>
        </w:rPr>
        <w:t xml:space="preserve">By </w:t>
      </w:r>
      <w:r w:rsidR="009F6B83" w:rsidRPr="009F6B83">
        <w:rPr>
          <w:i/>
          <w:lang w:val="en-GB"/>
        </w:rPr>
        <w:t>submitting</w:t>
      </w:r>
      <w:r w:rsidRPr="009F6B83">
        <w:rPr>
          <w:i/>
          <w:lang w:val="en-GB"/>
        </w:rPr>
        <w:t xml:space="preserve"> this form, you give your consent to the distribution of the provided information among the Members of the North Adriatic Joint working group for the purpose of analysis and/or mapping processes being led within the joint working group.</w:t>
      </w:r>
    </w:p>
    <w:sectPr w:rsidR="00E23896" w:rsidRPr="009F6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935D54"/>
    <w:multiLevelType w:val="hybridMultilevel"/>
    <w:tmpl w:val="EBB2CB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30C7569"/>
    <w:multiLevelType w:val="hybridMultilevel"/>
    <w:tmpl w:val="715C3BE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A"/>
    <w:rsid w:val="00023875"/>
    <w:rsid w:val="00033381"/>
    <w:rsid w:val="00085FE8"/>
    <w:rsid w:val="0008655D"/>
    <w:rsid w:val="000A0964"/>
    <w:rsid w:val="000D1229"/>
    <w:rsid w:val="000D47E2"/>
    <w:rsid w:val="000E3B88"/>
    <w:rsid w:val="00110078"/>
    <w:rsid w:val="00121D00"/>
    <w:rsid w:val="0016245B"/>
    <w:rsid w:val="00167F02"/>
    <w:rsid w:val="001B0042"/>
    <w:rsid w:val="001B5D11"/>
    <w:rsid w:val="001B7559"/>
    <w:rsid w:val="001C5C66"/>
    <w:rsid w:val="001C7EB8"/>
    <w:rsid w:val="001D6CE0"/>
    <w:rsid w:val="001E0591"/>
    <w:rsid w:val="001E3BAC"/>
    <w:rsid w:val="001F1DCA"/>
    <w:rsid w:val="001F22C4"/>
    <w:rsid w:val="001F6F97"/>
    <w:rsid w:val="0024512A"/>
    <w:rsid w:val="002650E2"/>
    <w:rsid w:val="002B0155"/>
    <w:rsid w:val="002D23B0"/>
    <w:rsid w:val="002D5FA9"/>
    <w:rsid w:val="002E584F"/>
    <w:rsid w:val="00302254"/>
    <w:rsid w:val="00311F7D"/>
    <w:rsid w:val="003234EB"/>
    <w:rsid w:val="00364120"/>
    <w:rsid w:val="0038761A"/>
    <w:rsid w:val="003A16CD"/>
    <w:rsid w:val="003B7207"/>
    <w:rsid w:val="003D32C1"/>
    <w:rsid w:val="003F0457"/>
    <w:rsid w:val="003F2D8B"/>
    <w:rsid w:val="003F56B5"/>
    <w:rsid w:val="0040518D"/>
    <w:rsid w:val="004102AF"/>
    <w:rsid w:val="00414C28"/>
    <w:rsid w:val="004325C4"/>
    <w:rsid w:val="00437533"/>
    <w:rsid w:val="004B121A"/>
    <w:rsid w:val="00513BCD"/>
    <w:rsid w:val="00520498"/>
    <w:rsid w:val="00546764"/>
    <w:rsid w:val="00554CB1"/>
    <w:rsid w:val="0057153E"/>
    <w:rsid w:val="00585158"/>
    <w:rsid w:val="005A78BA"/>
    <w:rsid w:val="006066D2"/>
    <w:rsid w:val="00613462"/>
    <w:rsid w:val="006376B3"/>
    <w:rsid w:val="006462E6"/>
    <w:rsid w:val="00691666"/>
    <w:rsid w:val="006C010E"/>
    <w:rsid w:val="006C0AE0"/>
    <w:rsid w:val="00741821"/>
    <w:rsid w:val="00744D7D"/>
    <w:rsid w:val="00765073"/>
    <w:rsid w:val="0077463A"/>
    <w:rsid w:val="007B0A16"/>
    <w:rsid w:val="007B0DB8"/>
    <w:rsid w:val="007C4F8B"/>
    <w:rsid w:val="0081659D"/>
    <w:rsid w:val="00837BD0"/>
    <w:rsid w:val="008537F6"/>
    <w:rsid w:val="00867BED"/>
    <w:rsid w:val="008B1BFC"/>
    <w:rsid w:val="008D3FA9"/>
    <w:rsid w:val="008E6358"/>
    <w:rsid w:val="008F7230"/>
    <w:rsid w:val="00916503"/>
    <w:rsid w:val="00917149"/>
    <w:rsid w:val="00970378"/>
    <w:rsid w:val="00972764"/>
    <w:rsid w:val="00972A18"/>
    <w:rsid w:val="00994BD6"/>
    <w:rsid w:val="009A02C1"/>
    <w:rsid w:val="009C3052"/>
    <w:rsid w:val="009D331A"/>
    <w:rsid w:val="009D3A15"/>
    <w:rsid w:val="009E354A"/>
    <w:rsid w:val="009E66FE"/>
    <w:rsid w:val="009F6B83"/>
    <w:rsid w:val="00A03EE0"/>
    <w:rsid w:val="00A23BB2"/>
    <w:rsid w:val="00A35C08"/>
    <w:rsid w:val="00A44338"/>
    <w:rsid w:val="00A4586C"/>
    <w:rsid w:val="00A469A8"/>
    <w:rsid w:val="00A52C17"/>
    <w:rsid w:val="00A56EA6"/>
    <w:rsid w:val="00A70DE1"/>
    <w:rsid w:val="00A770F4"/>
    <w:rsid w:val="00AE08E3"/>
    <w:rsid w:val="00AE589C"/>
    <w:rsid w:val="00AF3AC6"/>
    <w:rsid w:val="00B01F3F"/>
    <w:rsid w:val="00B03587"/>
    <w:rsid w:val="00B04490"/>
    <w:rsid w:val="00B1390A"/>
    <w:rsid w:val="00B54693"/>
    <w:rsid w:val="00B658B5"/>
    <w:rsid w:val="00B9123F"/>
    <w:rsid w:val="00BB11E2"/>
    <w:rsid w:val="00BB2B00"/>
    <w:rsid w:val="00C01E84"/>
    <w:rsid w:val="00C16016"/>
    <w:rsid w:val="00C16FF2"/>
    <w:rsid w:val="00C4554E"/>
    <w:rsid w:val="00CA0426"/>
    <w:rsid w:val="00CB2896"/>
    <w:rsid w:val="00CB53C6"/>
    <w:rsid w:val="00CC3675"/>
    <w:rsid w:val="00CC7B33"/>
    <w:rsid w:val="00D41681"/>
    <w:rsid w:val="00D5114B"/>
    <w:rsid w:val="00D616A3"/>
    <w:rsid w:val="00DC020E"/>
    <w:rsid w:val="00DD14D2"/>
    <w:rsid w:val="00DF0978"/>
    <w:rsid w:val="00E12363"/>
    <w:rsid w:val="00E23896"/>
    <w:rsid w:val="00E473D1"/>
    <w:rsid w:val="00E93C93"/>
    <w:rsid w:val="00EE4011"/>
    <w:rsid w:val="00F15E9D"/>
    <w:rsid w:val="00F56C7F"/>
    <w:rsid w:val="00F660EA"/>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8CB33"/>
  <w15:chartTrackingRefBased/>
  <w15:docId w15:val="{1C1216EF-F3E9-48A3-8FEA-7DF39878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56B5"/>
    <w:pPr>
      <w:autoSpaceDE w:val="0"/>
      <w:autoSpaceDN w:val="0"/>
      <w:adjustRightInd w:val="0"/>
    </w:pPr>
    <w:rPr>
      <w:rFonts w:eastAsiaTheme="minorEastAsia"/>
      <w:color w:val="000000"/>
      <w:sz w:val="24"/>
      <w:szCs w:val="24"/>
      <w:lang w:val="nl-BE" w:eastAsia="ja-JP"/>
    </w:rPr>
  </w:style>
  <w:style w:type="character" w:styleId="Hyperlink">
    <w:name w:val="Hyperlink"/>
    <w:basedOn w:val="DefaultParagraphFont"/>
    <w:rsid w:val="002D23B0"/>
    <w:rPr>
      <w:color w:val="0563C1" w:themeColor="hyperlink"/>
      <w:u w:val="single"/>
    </w:rPr>
  </w:style>
  <w:style w:type="table" w:styleId="TableGrid">
    <w:name w:val="Table Grid"/>
    <w:basedOn w:val="TableNormal"/>
    <w:rsid w:val="0038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1F3F"/>
    <w:rPr>
      <w:color w:val="605E5C"/>
      <w:shd w:val="clear" w:color="auto" w:fill="E1DFDD"/>
    </w:rPr>
  </w:style>
  <w:style w:type="character" w:styleId="FollowedHyperlink">
    <w:name w:val="FollowedHyperlink"/>
    <w:basedOn w:val="DefaultParagraphFont"/>
    <w:rsid w:val="00B01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aljak@hgk.hr" TargetMode="External"/><Relationship Id="rId5" Type="http://schemas.openxmlformats.org/officeDocument/2006/relationships/hyperlink" Target="https://www.clean-hydrogen.europa.eu/media/news/call-proposals-europe-investing-eu3005-million-clean-hydrogen-technologies-2022-02-28_en"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2116</Characters>
  <Application>Microsoft Office Word</Application>
  <DocSecurity>4</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Blaž</dc:creator>
  <cp:keywords/>
  <dc:description/>
  <cp:lastModifiedBy>Andrea</cp:lastModifiedBy>
  <cp:revision>2</cp:revision>
  <dcterms:created xsi:type="dcterms:W3CDTF">2022-05-05T08:44:00Z</dcterms:created>
  <dcterms:modified xsi:type="dcterms:W3CDTF">2022-05-05T08:44:00Z</dcterms:modified>
</cp:coreProperties>
</file>