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1666"/>
        <w:gridCol w:w="1417"/>
        <w:gridCol w:w="2219"/>
        <w:gridCol w:w="2623"/>
        <w:gridCol w:w="4810"/>
      </w:tblGrid>
      <w:tr w:rsidR="00D22BF5" w:rsidRPr="00D22BF5" w:rsidTr="00D22BF5">
        <w:trPr>
          <w:trHeight w:val="315"/>
        </w:trPr>
        <w:tc>
          <w:tcPr>
            <w:tcW w:w="2134" w:type="dxa"/>
            <w:shd w:val="clear" w:color="auto" w:fill="FFFF00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Država</w:t>
            </w:r>
          </w:p>
        </w:tc>
        <w:tc>
          <w:tcPr>
            <w:tcW w:w="4065" w:type="dxa"/>
            <w:shd w:val="clear" w:color="auto" w:fill="FFFF00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Naziv tvrtke</w:t>
            </w:r>
          </w:p>
        </w:tc>
        <w:tc>
          <w:tcPr>
            <w:tcW w:w="4379" w:type="dxa"/>
            <w:shd w:val="clear" w:color="auto" w:fill="FFFF00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Kategorija nominacije</w:t>
            </w:r>
          </w:p>
        </w:tc>
        <w:tc>
          <w:tcPr>
            <w:tcW w:w="4390" w:type="dxa"/>
            <w:shd w:val="clear" w:color="auto" w:fill="FFFF00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Djelatnost</w:t>
            </w:r>
          </w:p>
        </w:tc>
        <w:tc>
          <w:tcPr>
            <w:tcW w:w="3365" w:type="dxa"/>
            <w:shd w:val="clear" w:color="auto" w:fill="FFFF00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Sektor</w:t>
            </w:r>
          </w:p>
        </w:tc>
        <w:tc>
          <w:tcPr>
            <w:tcW w:w="5507" w:type="dxa"/>
            <w:shd w:val="clear" w:color="auto" w:fill="FFFF00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Web stranica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Poland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MediaCom Warszawa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Advertising, Marketing, Media, Research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http://www.mcw.com.pl/pl/strona-g%C5%82%C3%B3wna.aspx</w:t>
            </w:r>
          </w:p>
        </w:tc>
      </w:tr>
      <w:tr w:rsidR="00D22BF5" w:rsidRPr="00D22BF5" w:rsidTr="00D22BF5">
        <w:trPr>
          <w:trHeight w:val="94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Former Yugoslav Republic of Macedonia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Veze Sharri DOO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Poultry farm Production of meat (chicken and beef) products Biogas plant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Agriculture/Farming/Forestry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www.vezesharri.com.mk</w:t>
            </w:r>
          </w:p>
        </w:tc>
      </w:tr>
      <w:tr w:rsidR="00D22BF5" w:rsidRPr="00D22BF5" w:rsidTr="00D22BF5">
        <w:trPr>
          <w:trHeight w:val="67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Switzerland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Jucker Farm AG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Experience Farming Tourism Events Food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Agriculture/Farming/Forestry</w:t>
            </w:r>
            <w:bookmarkStart w:id="0" w:name="_GoBack"/>
            <w:bookmarkEnd w:id="0"/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www.juckerfarm.ch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Estonia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Magnetic MRO AS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€26-150m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MRO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Aviation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http://magneticmro.com</w:t>
            </w:r>
          </w:p>
        </w:tc>
      </w:tr>
      <w:tr w:rsidR="00D22BF5" w:rsidRPr="00D22BF5" w:rsidTr="00D22BF5">
        <w:trPr>
          <w:trHeight w:val="70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Italy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Aeroporto G. Marconi di Bologna SpA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€26-150m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Airport operator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Aviation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www.bologna-airport.it</w:t>
            </w:r>
          </w:p>
        </w:tc>
      </w:tr>
      <w:tr w:rsidR="00D22BF5" w:rsidRPr="00D22BF5" w:rsidTr="00D22BF5">
        <w:trPr>
          <w:trHeight w:val="70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Finland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GreenEnergy Finland Oy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GreenEnergy Finland is a premium supplier of solar energy solutions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Business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www.gef.fi/en/</w:t>
            </w:r>
          </w:p>
        </w:tc>
      </w:tr>
      <w:tr w:rsidR="00D22BF5" w:rsidRPr="00D22BF5" w:rsidTr="00D22BF5">
        <w:trPr>
          <w:trHeight w:val="94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Italy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SIA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Financial services in the areas of cards e-payments network services and capital markets.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Business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www.sia.eu/en</w:t>
            </w:r>
          </w:p>
        </w:tc>
      </w:tr>
      <w:tr w:rsidR="00D22BF5" w:rsidRPr="00D22BF5" w:rsidTr="00D22BF5">
        <w:trPr>
          <w:trHeight w:val="70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Norway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Beerenberg Corp. AS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ISS provider in the oil &amp; gas industry. Engeneering &amp; innovation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Business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www.beerenberg.com</w:t>
            </w:r>
          </w:p>
        </w:tc>
      </w:tr>
      <w:tr w:rsidR="00D22BF5" w:rsidRPr="00D22BF5" w:rsidTr="00D22BF5">
        <w:trPr>
          <w:trHeight w:val="75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Sweden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Framtiden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Recruitment company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Business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www.framtiden.com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The Netherlands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Amoria Bond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Employer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Recruitment / Headhunt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Business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http://vtwo.amoriabond.com/nl/default.aspx</w:t>
            </w:r>
          </w:p>
        </w:tc>
      </w:tr>
      <w:tr w:rsidR="00D22BF5" w:rsidRPr="00D22BF5" w:rsidTr="00D22BF5">
        <w:trPr>
          <w:trHeight w:val="72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Germany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ECO System HAUS GmbH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€26-150m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house building industry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Construction/Property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www.eco-haus.de</w:t>
            </w:r>
          </w:p>
        </w:tc>
      </w:tr>
      <w:tr w:rsidR="00D22BF5" w:rsidRPr="00D22BF5" w:rsidTr="00D22BF5">
        <w:trPr>
          <w:trHeight w:val="73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Redrow plc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Housebuilder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Construction/Property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https://www.redrowplc.co.uk/</w:t>
            </w:r>
          </w:p>
        </w:tc>
      </w:tr>
      <w:tr w:rsidR="00D22BF5" w:rsidRPr="00D22BF5" w:rsidTr="00D22BF5">
        <w:trPr>
          <w:trHeight w:val="70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Turkey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Arçelik A.Ş.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Manufacturing marketing and aftersales 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Consumer Durables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www.arcelikas.com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Austria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RINGANA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Chairman's Selection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Producer of fresh cosmetics and natural dietary supplements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Cosmetics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www.ringana.com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Turkey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SÜTAŞ GROUP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Milk and dairy production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Dairy Sector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http://www.sutas.com/en/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Austria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equalizent Schulungs- und Beratungs GmbH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Chairman's Selection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Trainings for adult deaf people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Education/Training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www.equalizent.com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France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CEMENTYS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Chairman's Selection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Asset Integrity Monitoring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Engineering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www.cementys.com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Estonia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Creditstar Group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ELITE Award for Growth 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Fincancial Technology and Consumer Finance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Financial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www.creditstar.com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Lithuania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Aviva Lietuva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 xml:space="preserve">The Business of the Year Award with </w:t>
            </w:r>
            <w:r w:rsidRPr="00D22BF5">
              <w:lastRenderedPageBreak/>
              <w:t>Turnover of €26-150m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lastRenderedPageBreak/>
              <w:t>Life insurance and pension funds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Financial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www.aviva.lt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Lithuania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Šiaulių Bankas AB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Chairman's Selection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Banking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Financial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www.sb.lt</w:t>
            </w:r>
          </w:p>
        </w:tc>
      </w:tr>
      <w:tr w:rsidR="00D22BF5" w:rsidRPr="00D22BF5" w:rsidTr="00D22BF5">
        <w:trPr>
          <w:trHeight w:val="64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Serbia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UNIQA insurance Serbia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Chairman's Selection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Insurance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Financial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www.uniqa.rs</w:t>
            </w:r>
          </w:p>
        </w:tc>
      </w:tr>
      <w:tr w:rsidR="00D22BF5" w:rsidRPr="00D22BF5" w:rsidTr="00D22BF5">
        <w:trPr>
          <w:trHeight w:val="55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Turkey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TEB (Türk Ekonomi Bankası)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BANK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Financial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http://www.teb.com.tr/</w:t>
            </w:r>
          </w:p>
        </w:tc>
      </w:tr>
      <w:tr w:rsidR="00D22BF5" w:rsidRPr="00D22BF5" w:rsidTr="00D22BF5">
        <w:trPr>
          <w:trHeight w:val="61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Simply Business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Employer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Insurance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Financial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http://www.simplybusiness.co.uk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True Potential LLP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€26-150m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Wealth and Investment Management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Financial 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http://www.tpllp.com/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Austria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Brau Union Österreich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Brewery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www.brauunion.at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Cyprus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Alion Vegetables &amp; Fruit Co Ltd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Import/Export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Company exporting and producing Fresh Herbs and Ready-to-Eat Salads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www.alionveg.com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Greece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Coffee Island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ELITE Award for Growth 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Coffee Shops Franchise Network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http://coffeeisland.gr/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Greece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Diamantis Masoutis S.A.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Super Market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masoutis.gr</w:t>
            </w:r>
          </w:p>
        </w:tc>
      </w:tr>
      <w:tr w:rsidR="00D22BF5" w:rsidRPr="00D22BF5" w:rsidTr="00D22BF5">
        <w:trPr>
          <w:trHeight w:val="64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Greece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Nice n Easy Farm-to-Table Restaurants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Organic Restaurants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http://niceneasy.gr/en/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Italy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Lattebusche S.c.a.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Dairy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www.lattebusche.com</w:t>
            </w:r>
          </w:p>
        </w:tc>
      </w:tr>
      <w:tr w:rsidR="00D22BF5" w:rsidRPr="00D22BF5" w:rsidTr="00D22BF5">
        <w:trPr>
          <w:trHeight w:val="55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Latvia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Forevers Ltd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Meat processing company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www.forevers.lv</w:t>
            </w:r>
          </w:p>
        </w:tc>
      </w:tr>
      <w:tr w:rsidR="00D22BF5" w:rsidRPr="00D22BF5" w:rsidTr="00D22BF5">
        <w:trPr>
          <w:trHeight w:val="64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Portugal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IGUARIVARIUS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Import/Export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Trade agro food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www.iguarivarius.pt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Republic of Ireland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SuperValu - Food Academy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https://supervalu.ie/real-people/food-academy-programme</w:t>
            </w:r>
          </w:p>
        </w:tc>
      </w:tr>
      <w:tr w:rsidR="00D22BF5" w:rsidRPr="00D22BF5" w:rsidTr="00D22BF5">
        <w:trPr>
          <w:trHeight w:val="52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Spain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Rodilla Sánchez S.L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Foodservices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www.rodilla.es</w:t>
            </w:r>
          </w:p>
        </w:tc>
      </w:tr>
      <w:tr w:rsidR="00D22BF5" w:rsidRPr="00D22BF5" w:rsidTr="00D22BF5">
        <w:trPr>
          <w:trHeight w:val="54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Turkey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Özgörkey Gıda / Feast Frozen Food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Import/Export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Frozen Food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www.feast.com.tr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Turkey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Sunar Mısır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Starch and Starch Based Products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http://www.starchturkey.com/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WykeFarms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Farmhouse Cheesemakers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&amp; Drink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http://www.wykefarms.com</w:t>
            </w:r>
          </w:p>
        </w:tc>
      </w:tr>
      <w:tr w:rsidR="00D22BF5" w:rsidRPr="00D22BF5" w:rsidTr="00D22BF5">
        <w:trPr>
          <w:trHeight w:val="67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Italy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MUTTI S.p.A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Processing tomato products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Food industry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http://www.mutti-parma.com/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Czech Republic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Prague Public Transit Company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urban public transport operator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Government &amp; Public Sector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www.dpp.cz</w:t>
            </w:r>
          </w:p>
        </w:tc>
      </w:tr>
      <w:tr w:rsidR="00D22BF5" w:rsidRPr="00D22BF5" w:rsidTr="00D22BF5">
        <w:trPr>
          <w:trHeight w:val="79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The Netherlands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Avanca International BV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Design production and distribution of mobile lifestyle accessories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Hardware and accessories for smartphones tablets and laptops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www.avancaproducts.com</w:t>
            </w:r>
          </w:p>
        </w:tc>
      </w:tr>
      <w:tr w:rsidR="00D22BF5" w:rsidRPr="00D22BF5" w:rsidTr="00D22BF5">
        <w:trPr>
          <w:trHeight w:val="61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Croatia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St. Catherine Hospital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Medicine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Health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 xml:space="preserve">www.svkatarina.hr 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Cyprus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NIPD Genetics Limited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Chairman's Selection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Products and services for non-invasive testing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Health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www.nipd.com</w:t>
            </w:r>
          </w:p>
        </w:tc>
      </w:tr>
      <w:tr w:rsidR="00D22BF5" w:rsidRPr="00D22BF5" w:rsidTr="00D22BF5">
        <w:trPr>
          <w:trHeight w:val="57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Iceland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Thula - Nordic Source Solutions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Healthcare Informatics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Health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www.thula.is</w:t>
            </w:r>
          </w:p>
        </w:tc>
      </w:tr>
      <w:tr w:rsidR="00D22BF5" w:rsidRPr="00D22BF5" w:rsidTr="00D22BF5">
        <w:trPr>
          <w:trHeight w:val="64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Italy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Elettrosystem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Production and Quality check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Industrial Automation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www.elettrosystem.com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Italy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Ecolab Srl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Water hygiene and energy technologies and 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Industrial chemicals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www.ecolab.com</w:t>
            </w:r>
          </w:p>
        </w:tc>
      </w:tr>
      <w:tr w:rsidR="00D22BF5" w:rsidRPr="00D22BF5" w:rsidTr="00D22BF5">
        <w:trPr>
          <w:trHeight w:val="70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Portugal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Via Directa - Companhia de Seguros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Insurance Company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Insurance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www.okteleseguros.pt  /  www.viadirecta.pt</w:t>
            </w:r>
          </w:p>
        </w:tc>
      </w:tr>
      <w:tr w:rsidR="00D22BF5" w:rsidRPr="00D22BF5" w:rsidTr="00D22BF5">
        <w:trPr>
          <w:trHeight w:val="31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Italy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Bio-on S.p.A.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Biopolymers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Intellectual Property Company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www.bio-on.it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Bulgaria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Musala Soft JSC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Employer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Software Services Company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www.musala.com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Croatia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 xml:space="preserve">CROZ d.o.o. 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private sector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www.croz.net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Estonia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Proekspert AS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Proekspert is a software development and design company.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www.proekspert.ee</w:t>
            </w:r>
          </w:p>
        </w:tc>
      </w:tr>
      <w:tr w:rsidR="00D22BF5" w:rsidRPr="00D22BF5" w:rsidTr="00D22BF5">
        <w:trPr>
          <w:trHeight w:val="94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France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claranet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Employer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Hosting and Managed Services for critical applications (Web IS Compliance and Security Public Cloud)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www.claranet.fr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Germany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Hetzner Online GmbH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ELITE Award for Growth 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Web hosting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www.hetzner.de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Germany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QuEST GLOBAL SERVICES PTE LTD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ELITE Award for Growth 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Engineering 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www.quest-global.com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Greece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Printec Group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€26-150m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ICT Solutions Provider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www.printecgroup.com</w:t>
            </w:r>
          </w:p>
        </w:tc>
      </w:tr>
      <w:tr w:rsidR="00D22BF5" w:rsidRPr="00D22BF5" w:rsidTr="00D22BF5">
        <w:trPr>
          <w:trHeight w:val="54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Hungary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EPAM Systems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Employer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Software Product Development 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https://www.epam.com</w:t>
            </w:r>
          </w:p>
        </w:tc>
      </w:tr>
      <w:tr w:rsidR="00D22BF5" w:rsidRPr="00D22BF5" w:rsidTr="00D22BF5">
        <w:trPr>
          <w:trHeight w:val="55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Malta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NetRefer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NetRefer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www.netrefer.com</w:t>
            </w:r>
          </w:p>
        </w:tc>
      </w:tr>
      <w:tr w:rsidR="00D22BF5" w:rsidRPr="00D22BF5" w:rsidTr="00D22BF5">
        <w:trPr>
          <w:trHeight w:val="57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Poland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Objectivity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Employer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private sector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www.objectivity.co.uk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Romania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Qubiz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 xml:space="preserve">The ELITE Award for </w:t>
            </w:r>
            <w:r w:rsidRPr="00D22BF5">
              <w:lastRenderedPageBreak/>
              <w:t>Growth 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lastRenderedPageBreak/>
              <w:t>Software Development 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www.qubiz.com</w:t>
            </w:r>
          </w:p>
        </w:tc>
      </w:tr>
      <w:tr w:rsidR="00D22BF5" w:rsidRPr="00D22BF5" w:rsidTr="00D22BF5">
        <w:trPr>
          <w:trHeight w:val="55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Romania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Teamnet Group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Import/Export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System Integrator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www.teamnet.ro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Slovenia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NiceLabel (Euro Plus d.o.o.)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ELITE Award for Growth 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Label and marking productivity software solutions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www.nicelabel.com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Sweden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Chas Visual Management AB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Employer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IT and web development programming IT Organization and Management Consultants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www.chas.se</w:t>
            </w:r>
          </w:p>
        </w:tc>
      </w:tr>
      <w:tr w:rsidR="00D22BF5" w:rsidRPr="00D22BF5" w:rsidTr="00D22BF5">
        <w:trPr>
          <w:trHeight w:val="61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Sweden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Ecru Consulting AB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Employer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IT Consultancy 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http://ecru.se/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The Netherlands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Calco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Employer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Secondment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www.calco.nl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BJSS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€26-150m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IT Consultancy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http://www.bjss.com</w:t>
            </w:r>
          </w:p>
        </w:tc>
      </w:tr>
      <w:tr w:rsidR="00D22BF5" w:rsidRPr="00D22BF5" w:rsidTr="00D22BF5">
        <w:trPr>
          <w:trHeight w:val="70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Epos Now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EPOS software company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IT Technology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www.eposnow.com</w:t>
            </w:r>
          </w:p>
        </w:tc>
      </w:tr>
      <w:tr w:rsidR="00D22BF5" w:rsidRPr="00D22BF5" w:rsidTr="00D22BF5">
        <w:trPr>
          <w:trHeight w:val="157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Bulgaria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Unimasters Logistics AD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Port and marine logistics; liner and break-bulk shipping agency; freight transportation by sea, land and air; contract logistics and supply chain management; insurance and reinsurance brokerage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Logistics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http://unimasters.com/</w:t>
            </w:r>
          </w:p>
        </w:tc>
      </w:tr>
      <w:tr w:rsidR="00D22BF5" w:rsidRPr="00D22BF5" w:rsidTr="00D22BF5">
        <w:trPr>
          <w:trHeight w:val="69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Estonia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Omniva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Parcel and postal services logistics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Logistics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www.omniva.ee</w:t>
            </w:r>
          </w:p>
        </w:tc>
      </w:tr>
      <w:tr w:rsidR="00D22BF5" w:rsidRPr="00D22BF5" w:rsidTr="00D22BF5">
        <w:trPr>
          <w:trHeight w:val="72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Luxembourg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Wallenborn Transports S.A.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Logistics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Logistics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www.wallenborn.com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Spain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Ekol Logistics Spain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ELITE Award for Growth 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 xml:space="preserve">Logistics, transport, intermodal 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Logistics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www.ekol.com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Switzerland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Panalpina World Transport (Holding) Ltd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Logistics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Logistics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http://www.panalpina.com/www/global/en/home.html</w:t>
            </w:r>
          </w:p>
        </w:tc>
      </w:tr>
      <w:tr w:rsidR="00D22BF5" w:rsidRPr="00D22BF5" w:rsidTr="00D22BF5">
        <w:trPr>
          <w:trHeight w:val="67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Belgium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AR Metallizing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 xml:space="preserve">The Award for Environmental &amp; </w:t>
            </w:r>
            <w:r w:rsidRPr="00D22BF5">
              <w:lastRenderedPageBreak/>
              <w:t>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lastRenderedPageBreak/>
              <w:t>Provider of specialty technical coatings for metallized applications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www.armetallizing.com</w:t>
            </w:r>
          </w:p>
        </w:tc>
      </w:tr>
      <w:tr w:rsidR="00D22BF5" w:rsidRPr="00D22BF5" w:rsidTr="00D22BF5">
        <w:trPr>
          <w:trHeight w:val="66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Croatia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AD Plastik d.d.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Import/Export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automotive industry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www.adplastik.hr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Finland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Meka Pro Oy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Developing manufacturing and marketing cable support systems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www.meka.eu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France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NOVASEP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Import/Export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Services and technologies for the Life Science Industries.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http://www.novasep.com/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Hungary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Julius-Globe Ltd.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CNC forging, planning and production of equipments, research&amp; development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www.jglobe.hu</w:t>
            </w:r>
          </w:p>
        </w:tc>
      </w:tr>
      <w:tr w:rsidR="00D22BF5" w:rsidRPr="00D22BF5" w:rsidTr="00D22BF5">
        <w:trPr>
          <w:trHeight w:val="73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Italy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Lexmark International Srl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Printing and imaging products software solutions and 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http://csr.lexmark.com/</w:t>
            </w:r>
          </w:p>
        </w:tc>
      </w:tr>
      <w:tr w:rsidR="00D22BF5" w:rsidRPr="00D22BF5" w:rsidTr="00D22BF5">
        <w:trPr>
          <w:trHeight w:val="67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Portugal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Castelbel Artigos de Beleza S. A.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Chairman's Selection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Home Fragrancd Products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www.castelbel.com</w:t>
            </w:r>
          </w:p>
        </w:tc>
      </w:tr>
      <w:tr w:rsidR="00D22BF5" w:rsidRPr="00D22BF5" w:rsidTr="00D22BF5">
        <w:trPr>
          <w:trHeight w:val="72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Romania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SC CEMACON SA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Chairman's Selection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Ceramic Blocks Manufacturing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www.cemacon.ro</w:t>
            </w:r>
          </w:p>
        </w:tc>
      </w:tr>
      <w:tr w:rsidR="00D22BF5" w:rsidRPr="00D22BF5" w:rsidTr="00D22BF5">
        <w:trPr>
          <w:trHeight w:val="126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Slovakia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GEVORKYAN s.r.o.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 xml:space="preserve">Manufacturing of metal parts made by Powder Metallurgy (PM), Metal Injection Moulding (MIM) and HIP (Hot Isostatic Pressing). 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http://gevorkyan.sk/en/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Slovenia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 SORA d.d.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Manufacturer of wooden windows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www.m-sora.si</w:t>
            </w:r>
          </w:p>
        </w:tc>
      </w:tr>
      <w:tr w:rsidR="00D22BF5" w:rsidRPr="00D22BF5" w:rsidTr="00D22BF5">
        <w:trPr>
          <w:trHeight w:val="94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Spain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Actiu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Spanish company specialized in designing and producing furniture for working spaces and contract.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https://www.actiu.com/en/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Spain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LITALSA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€26-150m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METALGRAPHY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WWW.LITALSA.ES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Spain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Macsa ID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CODING IDENTIFICATION TRACEABILITY AND MARKING SOLUTIONS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 xml:space="preserve">www.macsa.com 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Spain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MARINE INSTRUMENTS S.A.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ELITE Award for Growth 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Marine Electronics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www.marineinstruments.es</w:t>
            </w:r>
          </w:p>
        </w:tc>
      </w:tr>
      <w:tr w:rsidR="00D22BF5" w:rsidRPr="00D22BF5" w:rsidTr="00D22BF5">
        <w:trPr>
          <w:trHeight w:val="67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Spain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MOLDCOM COMPOSITES SL.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Chairman's Selection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BATHROOM PRODUCTS MANUFACTURER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www.mcbath.es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Sweden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Aura Light International AB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Sustainable lighting solutions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www.auralight.com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Switzerland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senseFly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Manufacturer of professional aerial imaging drones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www.sensefly.com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Turkey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Paşabahçe Cam Sanayi ve Ticaret  A.Ş.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Glassware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www.sisecam.com</w:t>
            </w:r>
          </w:p>
        </w:tc>
      </w:tr>
      <w:tr w:rsidR="00D22BF5" w:rsidRPr="00D22BF5" w:rsidTr="00D22BF5">
        <w:trPr>
          <w:trHeight w:val="60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Turkey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Persu Suni Deri San. ve Tic. Ltd.Şti.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Artificial Leather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http://www.persuderi.com.tr/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Turkey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Polin Waterparks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Import/Export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Waterslide, waterpark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www.polin.com.tr</w:t>
            </w:r>
          </w:p>
        </w:tc>
      </w:tr>
      <w:tr w:rsidR="00D22BF5" w:rsidRPr="00D22BF5" w:rsidTr="00D22BF5">
        <w:trPr>
          <w:trHeight w:val="66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Advanex Europe Ltd.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www.advanex.co.uk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LPW Technology Ltd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Import/Export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Metal Powder solutions provider to Additive Manufacturing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www.lpwtechnology.com</w:t>
            </w:r>
          </w:p>
        </w:tc>
      </w:tr>
      <w:tr w:rsidR="00D22BF5" w:rsidRPr="00D22BF5" w:rsidTr="00D22BF5">
        <w:trPr>
          <w:trHeight w:val="67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Tangle Teezer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Hair Brush Company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Manufacturing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https://www.tangleteezer.com/</w:t>
            </w:r>
          </w:p>
        </w:tc>
      </w:tr>
      <w:tr w:rsidR="00D22BF5" w:rsidRPr="00D22BF5" w:rsidTr="00D22BF5">
        <w:trPr>
          <w:trHeight w:val="64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France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TimeOne Group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Marketing 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Marketing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https://www.timeonegroup.com/en/</w:t>
            </w:r>
          </w:p>
        </w:tc>
      </w:tr>
      <w:tr w:rsidR="00D22BF5" w:rsidRPr="00D22BF5" w:rsidTr="00D22BF5">
        <w:trPr>
          <w:trHeight w:val="67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France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EXCENT FRANCE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€26-150m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Industrial Solutions Designer and Integrator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mechanical engineering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www.excent.fr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Belgium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The Insiders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Media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Media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about.theinsidersnet.com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Sweden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PlayAd Media Group International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A digital media company with a complete solution for online video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Media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http://playadmediagroup.com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Spain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TELECOMING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Employer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Mobile content - Mobile billing - Mobile marketing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Mobile business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www.telecoming.com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Greece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Upstream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 xml:space="preserve">The ELITE Award for Growth </w:t>
            </w:r>
            <w:r w:rsidRPr="00D22BF5">
              <w:lastRenderedPageBreak/>
              <w:t>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lastRenderedPageBreak/>
              <w:t>Technology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Mobile Commerce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www.upstreamsystems.com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Germany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VAUDE Sport GmbH &amp; Co. KG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Consumer Goods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Outdoor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http://www.vaude.com/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Austria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IASON GmbH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Pharmaceutical Industry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Pharmaceutical/Science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www.iason.eu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Denmark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ABACUS MEDICINE A/S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ELITE Award for Growth 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Pharmaceutical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Pharmaceutical/Science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www.abacusmedicine.com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Lithuania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Biotechpharma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Contract development and manufacturing 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Pharmaceutical/Science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http://biotechpharma.lt/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Inclusion Housing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Social Enterprise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Property and Facilities Management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www.inclusionhousingcic.org.uk</w:t>
            </w:r>
          </w:p>
        </w:tc>
      </w:tr>
      <w:tr w:rsidR="00D22BF5" w:rsidRPr="00D22BF5" w:rsidTr="00D22BF5">
        <w:trPr>
          <w:trHeight w:val="73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Belgium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Sodexo S.A./N.V.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Provider of Quality of life services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Quality of life services (catering cleaning multitechnics ...)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http://be.sodexo.com/fr/home.html</w:t>
            </w:r>
          </w:p>
        </w:tc>
      </w:tr>
      <w:tr w:rsidR="00D22BF5" w:rsidRPr="00D22BF5" w:rsidTr="00D22BF5">
        <w:trPr>
          <w:trHeight w:val="73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Austria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bionic surface technologies GmbH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bionic surfaces for flow applications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Research &amp; Development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www.bionicsurface.com</w:t>
            </w:r>
          </w:p>
        </w:tc>
      </w:tr>
      <w:tr w:rsidR="00D22BF5" w:rsidRPr="00D22BF5" w:rsidTr="00D22BF5">
        <w:trPr>
          <w:trHeight w:val="94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Republic of Ireland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Megazyme International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Development of test kits and reagents to measure key components of food and fermentation products that dictate quality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Research &amp; Development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www.megazyme.com</w:t>
            </w:r>
          </w:p>
        </w:tc>
      </w:tr>
      <w:tr w:rsidR="00D22BF5" w:rsidRPr="00D22BF5" w:rsidTr="00D22BF5">
        <w:trPr>
          <w:trHeight w:val="60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Belgium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Carrefour Belgium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www.carrefour.eu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Czech Republic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AAA AUTO International a.s.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Used cars buying &amp; selling financial services (loans insurance)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www.aaaauto.cz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Greece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AB Vassilopoulos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Super Market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www.ab.gr</w:t>
            </w:r>
          </w:p>
        </w:tc>
      </w:tr>
      <w:tr w:rsidR="00D22BF5" w:rsidRPr="00D22BF5" w:rsidTr="00D22BF5">
        <w:trPr>
          <w:trHeight w:val="60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Italy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Monclick Srl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Innovation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e-commerce website of high-tech products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www.monclick.it</w:t>
            </w:r>
          </w:p>
        </w:tc>
      </w:tr>
      <w:tr w:rsidR="00D22BF5" w:rsidRPr="00D22BF5" w:rsidTr="00D22BF5">
        <w:trPr>
          <w:trHeight w:val="61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Lithuania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EUROAPOTHECA, UAB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Pharmaceutical retail and wholesale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http://www.euroapotheca.lt/en/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Republic of Ireland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Arboretum Home and Garden Heaven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5 Star Lifestyle and Garden Centre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www.arboretum.ie</w:t>
            </w:r>
          </w:p>
        </w:tc>
      </w:tr>
      <w:tr w:rsidR="00D22BF5" w:rsidRPr="00D22BF5" w:rsidTr="00D22BF5">
        <w:trPr>
          <w:trHeight w:val="60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Republic of Ireland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Joe Duffy Group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Motor Retail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www.joeduffy.ie</w:t>
            </w:r>
          </w:p>
        </w:tc>
      </w:tr>
      <w:tr w:rsidR="00D22BF5" w:rsidRPr="00D22BF5" w:rsidTr="00D22BF5">
        <w:trPr>
          <w:trHeight w:val="57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Spain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Leroy Merlin España SLU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Home Improvement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www.leroymerlin.es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Turkey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SEFAMERVE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€26-150m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e-commerce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www.sefamerve.com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Company Shop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Food redistribution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Retail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www.companyshop.co.uk</w:t>
            </w:r>
          </w:p>
        </w:tc>
      </w:tr>
      <w:tr w:rsidR="00D22BF5" w:rsidRPr="00D22BF5" w:rsidTr="00D22BF5">
        <w:trPr>
          <w:trHeight w:val="57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Croatia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Pet-Prom d.o.o.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Chairman's Selection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development faciility maintenance trade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www.petprom.hr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France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Groupe Acticall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ELITE Award for Growth 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Customer Experience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http://www.groupe-acticall.com/fr/</w:t>
            </w:r>
          </w:p>
        </w:tc>
      </w:tr>
      <w:tr w:rsidR="00D22BF5" w:rsidRPr="00D22BF5" w:rsidTr="00D22BF5">
        <w:trPr>
          <w:trHeight w:val="66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Spain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Guzman Global SL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Import/Export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Raw Material Distributor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www.guzmanglobal.com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The Netherlands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Icecat NV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ecommerce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www.icecat.biz</w:t>
            </w:r>
          </w:p>
        </w:tc>
      </w:tr>
      <w:tr w:rsidR="00D22BF5" w:rsidRPr="00D22BF5" w:rsidTr="00D22BF5">
        <w:trPr>
          <w:trHeight w:val="60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Baringa Partners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Employer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Management Consultancy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Services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www.baringa.com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France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IMPRIMERIE NATIONALE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IMPRIMERIE NATIONALE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Services &amp; Industry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www.imprimerienationale.fr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Poland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Fibar Group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€0-25m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manufacturer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Smart Home / IoT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www.fibaro.com</w:t>
            </w:r>
          </w:p>
        </w:tc>
      </w:tr>
      <w:tr w:rsidR="00D22BF5" w:rsidRPr="00D22BF5" w:rsidTr="00D22BF5">
        <w:trPr>
          <w:trHeight w:val="57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Cyprus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PRIMETEL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Customer Focus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TELECOMMUNICATIONS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Telecommunications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www.primetel.com.cy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Poland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Orange Polska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telecommunications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Telecommunications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www.orange.pl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lastRenderedPageBreak/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Utility Warehouse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Business of the Year Award with Turnover of €150m or higher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Utility Supplier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Telecommunications and Energy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www.utilitywarehouse.co.uk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Luxembourg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Alpha Trains Group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ELITE Award for Growth Strategy of the Year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Rolling stock leasing company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Transport leasing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www.alphatrains.eu</w:t>
            </w:r>
          </w:p>
        </w:tc>
      </w:tr>
      <w:tr w:rsidR="00D22BF5" w:rsidRPr="00D22BF5" w:rsidTr="00D22BF5">
        <w:trPr>
          <w:trHeight w:val="705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Malta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AirX Group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Charter Flight for passengers and Cargo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Travel/Leisure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www.airx.aero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Germany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Hinterher.com munich bike trailers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RSM Entrepreneur of the Year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Development + Production of multifunctional bike trailers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Urban Transportation Devices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www.hinterher.com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United Kingdom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Paris Presents UK Ltd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Import/Export Award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Design and Distribution of Beauty Products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Wholesale Distributor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www.parispresents.com</w:t>
            </w:r>
          </w:p>
        </w:tc>
      </w:tr>
      <w:tr w:rsidR="00D22BF5" w:rsidRPr="00D22BF5" w:rsidTr="00D22BF5">
        <w:trPr>
          <w:trHeight w:val="630"/>
        </w:trPr>
        <w:tc>
          <w:tcPr>
            <w:tcW w:w="2134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Turkey</w:t>
            </w:r>
          </w:p>
        </w:tc>
        <w:tc>
          <w:tcPr>
            <w:tcW w:w="4065" w:type="dxa"/>
            <w:hideMark/>
          </w:tcPr>
          <w:p w:rsidR="00D22BF5" w:rsidRPr="00D22BF5" w:rsidRDefault="00D22BF5">
            <w:pPr>
              <w:rPr>
                <w:b/>
                <w:bCs/>
              </w:rPr>
            </w:pPr>
            <w:r w:rsidRPr="00D22BF5">
              <w:rPr>
                <w:b/>
                <w:bCs/>
              </w:rPr>
              <w:t>Bilkom Bilisim Hizmetleri A.S.</w:t>
            </w:r>
          </w:p>
        </w:tc>
        <w:tc>
          <w:tcPr>
            <w:tcW w:w="4379" w:type="dxa"/>
            <w:hideMark/>
          </w:tcPr>
          <w:p w:rsidR="00D22BF5" w:rsidRPr="00D22BF5" w:rsidRDefault="00D22BF5">
            <w:r w:rsidRPr="00D22BF5">
              <w:t>The Award for Environmental &amp; Corporate Sustainability</w:t>
            </w:r>
          </w:p>
        </w:tc>
        <w:tc>
          <w:tcPr>
            <w:tcW w:w="4390" w:type="dxa"/>
            <w:hideMark/>
          </w:tcPr>
          <w:p w:rsidR="00D22BF5" w:rsidRPr="00D22BF5" w:rsidRDefault="00D22BF5">
            <w:r w:rsidRPr="00D22BF5">
              <w:t>Value Added Distribution</w:t>
            </w:r>
          </w:p>
        </w:tc>
        <w:tc>
          <w:tcPr>
            <w:tcW w:w="3365" w:type="dxa"/>
            <w:hideMark/>
          </w:tcPr>
          <w:p w:rsidR="00D22BF5" w:rsidRPr="00D22BF5" w:rsidRDefault="00D22BF5">
            <w:r w:rsidRPr="00D22BF5">
              <w:t>Wholesales Distribution (IT Retail)</w:t>
            </w:r>
          </w:p>
        </w:tc>
        <w:tc>
          <w:tcPr>
            <w:tcW w:w="5507" w:type="dxa"/>
            <w:hideMark/>
          </w:tcPr>
          <w:p w:rsidR="00D22BF5" w:rsidRPr="00D22BF5" w:rsidRDefault="00D22BF5">
            <w:r w:rsidRPr="00D22BF5">
              <w:t>http://www.bilkom.com.tr</w:t>
            </w:r>
          </w:p>
        </w:tc>
      </w:tr>
    </w:tbl>
    <w:p w:rsidR="00216282" w:rsidRDefault="00216282"/>
    <w:sectPr w:rsidR="00216282" w:rsidSect="00D22B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84"/>
    <w:rsid w:val="00216282"/>
    <w:rsid w:val="00A76C84"/>
    <w:rsid w:val="00D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3EE79-4612-4B68-B078-34F8E9FB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2B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BF5"/>
    <w:rPr>
      <w:color w:val="954F72"/>
      <w:u w:val="single"/>
    </w:rPr>
  </w:style>
  <w:style w:type="paragraph" w:customStyle="1" w:styleId="msonormal0">
    <w:name w:val="msonormal"/>
    <w:basedOn w:val="Normal"/>
    <w:rsid w:val="00D2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D22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D2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D2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D22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D22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D22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D2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Bobek</dc:creator>
  <cp:keywords/>
  <dc:description/>
  <cp:lastModifiedBy>Igor Bobek</cp:lastModifiedBy>
  <cp:revision>2</cp:revision>
  <dcterms:created xsi:type="dcterms:W3CDTF">2017-04-21T14:44:00Z</dcterms:created>
  <dcterms:modified xsi:type="dcterms:W3CDTF">2017-04-21T14:44:00Z</dcterms:modified>
</cp:coreProperties>
</file>